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458A">
      <w:pPr>
        <w:spacing w:after="480"/>
        <w:jc w:val="center"/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171575" cy="1171575"/>
            <wp:effectExtent l="0" t="0" r="9525" b="9525"/>
            <wp:docPr id="1" name="Рисунок 3" descr="Описание: C:\Users\User\AppData\Local\Temp\CdbDocEditor\a43474f8-326f-403c-a25e-14f6efafe8b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AppData\Local\Temp\CdbDocEditor\a43474f8-326f-403c-a25e-14f6efafe8b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0000" w:rsidRDefault="0037458A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:rsidR="00000000" w:rsidRDefault="0037458A">
      <w:pPr>
        <w:spacing w:after="240"/>
      </w:pPr>
      <w:r>
        <w:rPr>
          <w:rFonts w:ascii="Arial" w:hAnsi="Arial" w:cs="Arial"/>
        </w:rPr>
        <w:t>от 30 мая 2014 года № 81</w:t>
      </w:r>
    </w:p>
    <w:p w:rsidR="00000000" w:rsidRDefault="0037458A">
      <w:pPr>
        <w:spacing w:after="480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 попечительском совете</w:t>
      </w:r>
    </w:p>
    <w:p w:rsidR="00000000" w:rsidRDefault="0037458A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Настоящий Закон устанавливает цели, принципы, правовые и организационные основы </w:t>
      </w:r>
      <w:r>
        <w:rPr>
          <w:rFonts w:ascii="Arial" w:hAnsi="Arial" w:cs="Arial"/>
        </w:rPr>
        <w:t>формирования и деятельности попечительского совета государственного и муниципального учреждения, предоставляющего гражданам государственные услуги.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200" w:line="276" w:lineRule="auto"/>
        <w:ind w:left="1134" w:right="1134"/>
        <w:jc w:val="center"/>
      </w:pPr>
      <w:bookmarkStart w:id="1" w:name="g1"/>
      <w:bookmarkEnd w:id="1"/>
      <w:r>
        <w:rPr>
          <w:rFonts w:ascii="Arial" w:hAnsi="Arial" w:cs="Arial"/>
          <w:b/>
          <w:bCs/>
        </w:rPr>
        <w:t>Глава 1. Общие положения</w:t>
      </w:r>
    </w:p>
    <w:p w:rsidR="00000000" w:rsidRDefault="0037458A">
      <w:pPr>
        <w:spacing w:before="200" w:after="60" w:line="276" w:lineRule="auto"/>
        <w:ind w:firstLine="567"/>
      </w:pPr>
      <w:bookmarkStart w:id="2" w:name="st_1"/>
      <w:bookmarkEnd w:id="2"/>
      <w:r>
        <w:rPr>
          <w:rFonts w:ascii="Arial" w:hAnsi="Arial" w:cs="Arial"/>
          <w:b/>
          <w:bCs/>
        </w:rPr>
        <w:t>Стат</w:t>
      </w:r>
      <w:r>
        <w:rPr>
          <w:rFonts w:ascii="Arial" w:hAnsi="Arial" w:cs="Arial"/>
          <w:b/>
          <w:bCs/>
        </w:rPr>
        <w:t>ья 1. Понятия, используемые в настоящем Законе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Попечительский совет (далее - Совет)</w:t>
      </w:r>
      <w:r>
        <w:rPr>
          <w:rFonts w:ascii="Arial" w:hAnsi="Arial" w:cs="Arial"/>
        </w:rPr>
        <w:t xml:space="preserve"> - не обладающий статусом юридического лица, негосударственная, неправительственная, некоммерческая, общественная организация, объединяющая на добровольной основе всех, кто </w:t>
      </w:r>
      <w:r>
        <w:rPr>
          <w:rFonts w:ascii="Arial" w:hAnsi="Arial" w:cs="Arial"/>
        </w:rPr>
        <w:t>заинтересован в развитии качественного предоставления государственных услуг в конкретном учреждении.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Государственная услуга</w:t>
      </w:r>
      <w:r>
        <w:rPr>
          <w:rFonts w:ascii="Arial" w:hAnsi="Arial" w:cs="Arial"/>
        </w:rPr>
        <w:t xml:space="preserve"> - результат деятельности государственных учреждений, осуществляемой в рамках их компетенции по исполнению запроса физических и юриди</w:t>
      </w:r>
      <w:r>
        <w:rPr>
          <w:rFonts w:ascii="Arial" w:hAnsi="Arial" w:cs="Arial"/>
        </w:rPr>
        <w:t>ческих лиц и направленной на реализацию прав, удовлетворение законных интересов потребителей услуг, либо исполнение обязанностей, возникающих в результате гражданско-правовых отношений.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Государственные или муниципальные учреждения социальной сферы</w:t>
      </w:r>
      <w:r>
        <w:rPr>
          <w:rFonts w:ascii="Arial" w:hAnsi="Arial" w:cs="Arial"/>
        </w:rPr>
        <w:t xml:space="preserve"> - учрежд</w:t>
      </w:r>
      <w:r>
        <w:rPr>
          <w:rFonts w:ascii="Arial" w:hAnsi="Arial" w:cs="Arial"/>
        </w:rPr>
        <w:t>ения, основным видом деятельности которых является предоставление государственных услуг в области образования, культуры, социальной защиты, исполнения наказаний и здравоохранения.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Гуманитарная помощь</w:t>
      </w:r>
      <w:r>
        <w:rPr>
          <w:rFonts w:ascii="Arial" w:hAnsi="Arial" w:cs="Arial"/>
        </w:rPr>
        <w:t xml:space="preserve"> - активы, безвозмездно предоставляемые государствами, ор</w:t>
      </w:r>
      <w:r>
        <w:rPr>
          <w:rFonts w:ascii="Arial" w:hAnsi="Arial" w:cs="Arial"/>
        </w:rPr>
        <w:t>ганизациями и физическими лицами Правительству Кыргызской Республики, органу местного самоуправления, государственной, некоммерческой организации, а также нуждающемуся физическому лицу в виде продовольствия, техники, снаряжения, оборудования, медицинских с</w:t>
      </w:r>
      <w:r>
        <w:rPr>
          <w:rFonts w:ascii="Arial" w:hAnsi="Arial" w:cs="Arial"/>
        </w:rPr>
        <w:t>редств и медикаментов, иного имущества для улучшения условий жизни и быта населения.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lastRenderedPageBreak/>
        <w:t>Организации гражданского общества</w:t>
      </w:r>
      <w:r>
        <w:rPr>
          <w:rFonts w:ascii="Arial" w:hAnsi="Arial" w:cs="Arial"/>
        </w:rPr>
        <w:t xml:space="preserve"> - добровольные самоуправляемые некоммерческие организации, созданные на основе общности их интересов для реализации духовных или иных нем</w:t>
      </w:r>
      <w:r>
        <w:rPr>
          <w:rFonts w:ascii="Arial" w:hAnsi="Arial" w:cs="Arial"/>
        </w:rPr>
        <w:t>атериальных потребностей в интересах общества, для которых извлечение прибыли не является основной целью деятельности, а полученная прибыль не распределяется между членами, учредителями и должностными лицами.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Общественная деятельность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деятельность граждан, осуществляемая добровольно и бескорыстно, в соответствии с их потребностями и интересами, индивидуально или коллективно на основе свободного и осознанного выбора в пользу третьих лиц или общества в целом, которая направлена на сохране</w:t>
      </w:r>
      <w:r>
        <w:rPr>
          <w:rFonts w:ascii="Arial" w:hAnsi="Arial" w:cs="Arial"/>
        </w:rPr>
        <w:t>ние и укрепление гуманистических ценностей, решение социальных проблем, содействие личностному развитию и совершенствованию социума.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3" w:name="st_2"/>
      <w:bookmarkEnd w:id="3"/>
      <w:r>
        <w:rPr>
          <w:rFonts w:ascii="Arial" w:hAnsi="Arial" w:cs="Arial"/>
          <w:b/>
          <w:bCs/>
        </w:rPr>
        <w:t>Статья 2. Законодательство Кыргызской Респуб</w:t>
      </w:r>
      <w:r>
        <w:rPr>
          <w:rFonts w:ascii="Arial" w:hAnsi="Arial" w:cs="Arial"/>
          <w:b/>
          <w:bCs/>
        </w:rPr>
        <w:t>лики о Совете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Законодательство Кыргызской Республики о Совете состоит из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</w:rPr>
          <w:t>Конституции</w:t>
        </w:r>
      </w:hyperlink>
      <w:r>
        <w:rPr>
          <w:rFonts w:ascii="Arial" w:hAnsi="Arial" w:cs="Arial"/>
        </w:rPr>
        <w:t>, настоящего Закона и иных нормативных правовых актов Кыргызской Республики.</w:t>
      </w:r>
    </w:p>
    <w:p w:rsidR="00000000" w:rsidRDefault="0037458A">
      <w:pPr>
        <w:spacing w:before="200" w:after="60" w:line="276" w:lineRule="auto"/>
        <w:ind w:firstLine="567"/>
      </w:pPr>
      <w:bookmarkStart w:id="4" w:name="st_3"/>
      <w:bookmarkEnd w:id="4"/>
      <w:r>
        <w:rPr>
          <w:rFonts w:ascii="Arial" w:hAnsi="Arial" w:cs="Arial"/>
          <w:b/>
          <w:bCs/>
        </w:rPr>
        <w:t>Статья 3. Основные положения о Совете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Создание попечительских сов</w:t>
      </w:r>
      <w:r>
        <w:rPr>
          <w:rFonts w:ascii="Arial" w:hAnsi="Arial" w:cs="Arial"/>
        </w:rPr>
        <w:t xml:space="preserve">етов в государственных и муниципальных учреждениях социальной сферы является обязательным, за исключением учреждений, определяемых Правительством Кыргызской Республики в соответствии с частью 3 </w:t>
      </w:r>
      <w:hyperlink r:id="rId9" w:anchor="st_17" w:history="1">
        <w:r>
          <w:rPr>
            <w:rStyle w:val="a3"/>
            <w:rFonts w:ascii="Arial" w:hAnsi="Arial" w:cs="Arial"/>
            <w:color w:val="000000"/>
            <w:u w:val="none"/>
          </w:rPr>
          <w:t>статьи 17</w:t>
        </w:r>
      </w:hyperlink>
      <w:r>
        <w:rPr>
          <w:rFonts w:ascii="Arial" w:hAnsi="Arial" w:cs="Arial"/>
        </w:rPr>
        <w:t xml:space="preserve"> настоящего Зак</w:t>
      </w:r>
      <w:r>
        <w:rPr>
          <w:rFonts w:ascii="Arial" w:hAnsi="Arial" w:cs="Arial"/>
        </w:rPr>
        <w:t>она.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Совет осуществляет функции органа управления в рамках компетенции, установленной настоящим Законом.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Собственники иных организаций, работающих в сфере предоставления государственных услуг, вправе создавать советы на условиях и в порядке, </w:t>
      </w:r>
      <w:r>
        <w:rPr>
          <w:rFonts w:ascii="Arial" w:hAnsi="Arial" w:cs="Arial"/>
        </w:rPr>
        <w:t>установленных настоящим Законом.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В одном учреждении социальной сферы действует один Совет.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Совет осуществляет свою деятельность на постоянной основе, на принципах добровольного и безвозмездного участия в его деятельности представителей государственны</w:t>
      </w:r>
      <w:r>
        <w:rPr>
          <w:rFonts w:ascii="Arial" w:hAnsi="Arial" w:cs="Arial"/>
        </w:rPr>
        <w:t>х органов, органов местного самоуправления и организаций гражданского общества.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5" w:name="st_4"/>
      <w:bookmarkEnd w:id="5"/>
      <w:r>
        <w:rPr>
          <w:rFonts w:ascii="Arial" w:hAnsi="Arial" w:cs="Arial"/>
          <w:b/>
          <w:bCs/>
        </w:rPr>
        <w:t>Статья 4. Цель и задачи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Целью Совета является содействие повышению качества предоставля</w:t>
      </w:r>
      <w:r>
        <w:rPr>
          <w:rFonts w:ascii="Arial" w:hAnsi="Arial" w:cs="Arial"/>
        </w:rPr>
        <w:t>емых услуг, продуктов питания и медикаментов, прозрачности деятельности учреждений социальной сферы, а также эффективности использования внебюджетных средств.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Задачами Совета являются: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содействие созданию условий для эффективной организации деятельности учреждений 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содействие в достижении учреждениями социальной сферы их уставных целей и задач;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3) содействие эффективному взаимодействию государственных органов, органов</w:t>
      </w:r>
      <w:r>
        <w:rPr>
          <w:rFonts w:ascii="Arial" w:hAnsi="Arial" w:cs="Arial"/>
        </w:rPr>
        <w:t xml:space="preserve"> местного самоуправления с организациями гражданского общества, а также с международными организациями;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привлечение дополнительных источников финансирования учреждениям социальной сферы, не противоречащих законодательству Кыргызской Республики.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>(В редак</w:t>
      </w:r>
      <w:r>
        <w:rPr>
          <w:rFonts w:ascii="Arial" w:hAnsi="Arial" w:cs="Arial"/>
          <w:i/>
          <w:iCs/>
        </w:rPr>
        <w:t xml:space="preserve">ции Закона КР от </w:t>
      </w:r>
      <w:hyperlink r:id="rId1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6" w:name="st_5"/>
      <w:bookmarkEnd w:id="6"/>
      <w:r>
        <w:rPr>
          <w:rFonts w:ascii="Arial" w:hAnsi="Arial" w:cs="Arial"/>
          <w:b/>
          <w:bCs/>
        </w:rPr>
        <w:t>Статья 5. Полномочия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Совет: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содействует разработке и принятию учредителями стратегии развития учреждений социальной сферы, а также повышению качества предоставления государ</w:t>
      </w:r>
      <w:r>
        <w:rPr>
          <w:rFonts w:ascii="Arial" w:hAnsi="Arial" w:cs="Arial"/>
        </w:rPr>
        <w:t>ственных услуг;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осуществляет поиск и привлечение гуманитарной помощи (инвесторов, меценатов) и других источников финансирования на развитие учреждений социальной сферы, не противоречащих законодательству Кыргызской Республики;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рассматривает и осущест</w:t>
      </w:r>
      <w:r>
        <w:rPr>
          <w:rFonts w:ascii="Arial" w:hAnsi="Arial" w:cs="Arial"/>
        </w:rPr>
        <w:t>вляет надзор за исполнением сметы расходов внебюджетных средств, привлеченных для учреждений социальной сферы, а также за качеством продуктов питания и медикаментов;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содействует в решении текущих и перспективных задач, развитии и эффективном функциониро</w:t>
      </w:r>
      <w:r>
        <w:rPr>
          <w:rFonts w:ascii="Arial" w:hAnsi="Arial" w:cs="Arial"/>
        </w:rPr>
        <w:t>вании учреждений социальной сферы, улучшении качества работы.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Совет вправе: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вносить предложения по улучшению деятельности учреждений социальной сферы и совершенствованию нормативных правовых актов в области образования, культуры, социальной защиты, и</w:t>
      </w:r>
      <w:r>
        <w:rPr>
          <w:rFonts w:ascii="Arial" w:hAnsi="Arial" w:cs="Arial"/>
        </w:rPr>
        <w:t>сполнения наказаний и здравоохранения;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оказывать содействие в развитии и укреплении материально-технической базы учреждений социальной сферы, обеспечении качества организации питания, оказания медицинских услуг, проведении спортивно-массовых, физкультур</w:t>
      </w:r>
      <w:r>
        <w:rPr>
          <w:rFonts w:ascii="Arial" w:hAnsi="Arial" w:cs="Arial"/>
        </w:rPr>
        <w:t>но-оздоровительных, социально-культурных, образовательных мероприятий;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приглашать на заседания Совета работников учреждений социальной сферы, представителей государственных органов, органов местного самоуправления, а также заинтересованных организаций, </w:t>
      </w:r>
      <w:r>
        <w:rPr>
          <w:rFonts w:ascii="Arial" w:hAnsi="Arial" w:cs="Arial"/>
        </w:rPr>
        <w:t>специалистов и экспертов;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запрашивать документы или иную информацию, связанную с осуществлением деятельности (в том числе внебюджетной финансово-хозяйственной), у соответствующих должностных лиц учреждения социальной сферы, за исключением информации, от</w:t>
      </w:r>
      <w:r>
        <w:rPr>
          <w:rFonts w:ascii="Arial" w:hAnsi="Arial" w:cs="Arial"/>
        </w:rPr>
        <w:t>носящейся к государственной и иной охраняемой законом тайне;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создавать по мере необходимости постоянные и (или) временные комиссии из числа членов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знакомиться с результатами проверки учреждения социальной сферы фискальными органами;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7) вносит</w:t>
      </w:r>
      <w:r>
        <w:rPr>
          <w:rFonts w:ascii="Arial" w:hAnsi="Arial" w:cs="Arial"/>
        </w:rPr>
        <w:t xml:space="preserve">ь в уполномоченный орган рекомендации о принятии соответствующих мер к должностным лицам, работникам учреждения социальной сферы по итогам деятельности постоянной и (или) временной комиссии, рабочих групп в случае нарушения в сфере финансово-хозяйственной </w:t>
      </w:r>
      <w:r>
        <w:rPr>
          <w:rFonts w:ascii="Arial" w:hAnsi="Arial" w:cs="Arial"/>
        </w:rPr>
        <w:t>деятельности и норм законодательства Кыргызской Республики;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передавать уполномоченным государственным органам, их должностным лицам, правоохранительным органам материалы о выявленных нарушениях для принятия необходимых мер;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изучать </w:t>
      </w:r>
      <w:r>
        <w:rPr>
          <w:rFonts w:ascii="Arial" w:hAnsi="Arial" w:cs="Arial"/>
        </w:rPr>
        <w:t>и обобщать общественное мнение по вопросам деятельности учреждений социальной сферы и использовать полученную информацию в целях совершенствования работы учреждения;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содействовать в решении вопросов, связанных с повышением эффективности деятельности уч</w:t>
      </w:r>
      <w:r>
        <w:rPr>
          <w:rFonts w:ascii="Arial" w:hAnsi="Arial" w:cs="Arial"/>
        </w:rPr>
        <w:t>реждения;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участвовать в рассмотрении предложений, заявлений и жалоб граждан по вопросам предоставления государственных услуг.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Совет обязан: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разработать и утвердить план работы Совета на год;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осуществлять свою деятельность в тесном взаимодейств</w:t>
      </w:r>
      <w:r>
        <w:rPr>
          <w:rFonts w:ascii="Arial" w:hAnsi="Arial" w:cs="Arial"/>
        </w:rPr>
        <w:t>ии с администрациями учреждений социальной сферы, их учредителями, а также с органами местного самоуправления, другими организациями и физическими лицами, которые оказывают гуманитарную помощь;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содействовать в информировании общественности о деятельност</w:t>
      </w:r>
      <w:r>
        <w:rPr>
          <w:rFonts w:ascii="Arial" w:hAnsi="Arial" w:cs="Arial"/>
        </w:rPr>
        <w:t>и учреждений 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информировать общественность о своей деятельности, принятых решениях и их выполнении через средства массовой информации и веб-сайт государственного уполномоченного органа 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проводить анализ эффективности</w:t>
      </w:r>
      <w:r>
        <w:rPr>
          <w:rFonts w:ascii="Arial" w:hAnsi="Arial" w:cs="Arial"/>
        </w:rPr>
        <w:t xml:space="preserve"> предоставляемых государственных услуг и вносить свои предложения по их совершенствованию;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готовить ежегодные отчеты о своей деятельности и информировать общественность через средства массовой информации или официальные веб-сайты учредителей учреждений </w:t>
      </w:r>
      <w:r>
        <w:rPr>
          <w:rFonts w:ascii="Arial" w:hAnsi="Arial" w:cs="Arial"/>
        </w:rPr>
        <w:t>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привлекать дополнительные источники финансирования учреждений социальной сферы, не противоречащие законодательству Кыргызской Республики;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представлять отчеты о своей деятельности по требованию уполномоченных государственных органов.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200" w:line="276" w:lineRule="auto"/>
        <w:ind w:left="1134" w:right="1134"/>
        <w:jc w:val="center"/>
      </w:pPr>
      <w:bookmarkStart w:id="7" w:name="g2"/>
      <w:bookmarkEnd w:id="7"/>
      <w:r>
        <w:rPr>
          <w:rFonts w:ascii="Arial" w:hAnsi="Arial" w:cs="Arial"/>
          <w:b/>
          <w:bCs/>
        </w:rPr>
        <w:t>Глава 2. Формирование Совета и организация его деятельности</w:t>
      </w:r>
    </w:p>
    <w:p w:rsidR="00000000" w:rsidRDefault="0037458A">
      <w:pPr>
        <w:spacing w:before="200" w:after="60" w:line="276" w:lineRule="auto"/>
        <w:ind w:firstLine="567"/>
      </w:pPr>
      <w:bookmarkStart w:id="8" w:name="st_6"/>
      <w:bookmarkEnd w:id="8"/>
      <w:r>
        <w:rPr>
          <w:rFonts w:ascii="Arial" w:hAnsi="Arial" w:cs="Arial"/>
          <w:b/>
          <w:bCs/>
        </w:rPr>
        <w:t>Статья 6. Порядок формирования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Членами Совета могут быть: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1) дееспособные граждане Кыргызской Республики, </w:t>
      </w:r>
      <w:r>
        <w:rPr>
          <w:rFonts w:ascii="Arial" w:hAnsi="Arial" w:cs="Arial"/>
        </w:rPr>
        <w:t>имеющие опыт работы в учреждениях социальной сферы или общественной деятельности;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представители деловых кругов, научных и образовательных организаций, учреждений культуры и социальной сферы, неправительственных и международных организаций, представители</w:t>
      </w:r>
      <w:r>
        <w:rPr>
          <w:rFonts w:ascii="Arial" w:hAnsi="Arial" w:cs="Arial"/>
        </w:rPr>
        <w:t xml:space="preserve"> коммерческих и некоммерческих организаций, студенческих и родительских объединений, а также физические лица, которые оказывают гуманитарную помощь.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Совет создается в количестве не более 15 человек.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Государственный уполномоченный орган социальной сфе</w:t>
      </w:r>
      <w:r>
        <w:rPr>
          <w:rFonts w:ascii="Arial" w:hAnsi="Arial" w:cs="Arial"/>
        </w:rPr>
        <w:t>ры, местная государственная администрация, местный кенеш создают комиссию по отбору и формированию Совета для учреждения социальной сферы (далее - Комиссия), находящуюся в его ведомственной подчиненности и не превышающую 11 человек.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В состав Комиссии мо</w:t>
      </w:r>
      <w:r>
        <w:rPr>
          <w:rFonts w:ascii="Arial" w:hAnsi="Arial" w:cs="Arial"/>
        </w:rPr>
        <w:t>гут входить представители государственных органов, органов местного самоуправления и другие представители, указанные в части 1 настоящей статьи.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Комиссия через средства массовой информации дает объявление о формировании Совета в учреждениях социальной с</w:t>
      </w:r>
      <w:r>
        <w:rPr>
          <w:rFonts w:ascii="Arial" w:hAnsi="Arial" w:cs="Arial"/>
        </w:rPr>
        <w:t>феры или государственный уполномоченный орган социальной сферы размешает на своем официальном веб-сайте.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Комиссия осуществляет отбор и формирование качественного состава Совета учреждений социальной сферы, который утверждается решением Комиссии с соглас</w:t>
      </w:r>
      <w:r>
        <w:rPr>
          <w:rFonts w:ascii="Arial" w:hAnsi="Arial" w:cs="Arial"/>
        </w:rPr>
        <w:t>ия местной государственной администрации, местного кенеша и государственного уполномоченного органа социальной сферы в зависимости от ведомственной подчиненности.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Представители организаций, указанные в части 1 настоящей статьи, делегируют </w:t>
      </w:r>
      <w:r>
        <w:rPr>
          <w:rFonts w:ascii="Arial" w:hAnsi="Arial" w:cs="Arial"/>
        </w:rPr>
        <w:t>своих представителей в течение 30 дней со дня опубликования в средствах массовой информации объявления о формировании Совета учреждения социальной сферы.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Государственный уполномоченный орган социальной сферы, местная государственная администрация и мест</w:t>
      </w:r>
      <w:r>
        <w:rPr>
          <w:rFonts w:ascii="Arial" w:hAnsi="Arial" w:cs="Arial"/>
        </w:rPr>
        <w:t xml:space="preserve">ный кенеш вправе выразить мотивированный отказ организации гражданского общества по представленной ею кандидатуре в члены Совета в течение 3 дней с момента получения представления. В случае повторного представления организацией гражданского общества одной </w:t>
      </w:r>
      <w:r>
        <w:rPr>
          <w:rFonts w:ascii="Arial" w:hAnsi="Arial" w:cs="Arial"/>
        </w:rPr>
        <w:t>и той же кандидатуры Комиссия должна в течение 3 дней утвердить ее членом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Срок полномочий состава Совета составляет 3 года с момента его утверждения. Одно и то же лицо вправе быть членом Совета неограниченное число раз.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Лица, являющиеся учре</w:t>
      </w:r>
      <w:r>
        <w:rPr>
          <w:rFonts w:ascii="Arial" w:hAnsi="Arial" w:cs="Arial"/>
        </w:rPr>
        <w:t>дителями учреждения социальной сферы, а также руководители возглавляемого учреждения не могут быть членами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Члены Совета не могут быть одновременно членами Совета более чем в одном учреждении социальной сферы.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9" w:name="st_7"/>
      <w:bookmarkEnd w:id="9"/>
      <w:r>
        <w:rPr>
          <w:rFonts w:ascii="Arial" w:hAnsi="Arial" w:cs="Arial"/>
          <w:b/>
          <w:bCs/>
        </w:rPr>
        <w:lastRenderedPageBreak/>
        <w:t>Статья 7. Права, обязанности и ответственность членов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Члены Совета имеют право на: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посещение в статусе наблюдателей собраний и заседаний, проводимых в учреждении 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участие в работе</w:t>
      </w:r>
      <w:r>
        <w:rPr>
          <w:rFonts w:ascii="Arial" w:hAnsi="Arial" w:cs="Arial"/>
        </w:rPr>
        <w:t xml:space="preserve"> комиссий, рабочих групп, создаваемых Советом, местным кенешем и государственным уполномоченным органом 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инициирование досрочного прекращения полномочий председателя и других членов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иные права, предусмотренные законодательств</w:t>
      </w:r>
      <w:r>
        <w:rPr>
          <w:rFonts w:ascii="Arial" w:hAnsi="Arial" w:cs="Arial"/>
        </w:rPr>
        <w:t>ом Кыргызской Республики и уставом учреждения социальной сферы.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Члены Совета обязаны: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посещать заседания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соблюдать этику поведения члена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исполнять решения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выполнять иные обязанности, установленные законодательством и уставом учреждения социальной сферы.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Члены Совета при осуществлении своих прав и исполнении обязанностей должны действовать в интересах граждан, получающих государственные услуги.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Члены Со</w:t>
      </w:r>
      <w:r>
        <w:rPr>
          <w:rFonts w:ascii="Arial" w:hAnsi="Arial" w:cs="Arial"/>
        </w:rPr>
        <w:t>вета несут ответственность перед учреждением социальной сферы за причиненный их действиями (бездействием) ущерб. При этом члены Совета, голосовавшие против решения, которое повлекло за собой ущерб, или не принимавшие участия в голосовании, не несут ответст</w:t>
      </w:r>
      <w:r>
        <w:rPr>
          <w:rFonts w:ascii="Arial" w:hAnsi="Arial" w:cs="Arial"/>
        </w:rPr>
        <w:t>венности.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Члены Совета несут ответственность за нарушение норм настоящего Закона и других нормативных правовых актов в порядке, установленном законодательством Кыргызской Республики.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10" w:name="st_8"/>
      <w:bookmarkEnd w:id="10"/>
      <w:r>
        <w:rPr>
          <w:rFonts w:ascii="Arial" w:hAnsi="Arial" w:cs="Arial"/>
          <w:b/>
          <w:bCs/>
        </w:rPr>
        <w:t>Статья 8. Прекращение полномочий членов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Полномочия члена Совета прекращаются в случае: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истечения срока, на который он был избран;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подачи им письменного заявления о прекращении полномочий по собственному желанию;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выезда его на по</w:t>
      </w:r>
      <w:r>
        <w:rPr>
          <w:rFonts w:ascii="Arial" w:hAnsi="Arial" w:cs="Arial"/>
        </w:rPr>
        <w:t>стоянное место жительства за пределы Кыргызской Республики;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вступления в законную силу обвинительного приговора суда в отношении него;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признания его в судебном порядке недееспособным, а также безвестно отсутствующим или умершим;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</w:t>
      </w:r>
      <w:r>
        <w:rPr>
          <w:rFonts w:ascii="Arial" w:hAnsi="Arial" w:cs="Arial"/>
        </w:rPr>
        <w:t>нарушения этики поведения члена Совета, причинившего ущерб учреждению социальной сферы или репутации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невозможности осуществления им своих обязанностей по состоянию здоровья в соответствии с медицинским заключением;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8) отсутствия на заседаниях Со</w:t>
      </w:r>
      <w:r>
        <w:rPr>
          <w:rFonts w:ascii="Arial" w:hAnsi="Arial" w:cs="Arial"/>
        </w:rPr>
        <w:t>вета без уважительных причин более пяти заседаний подряд.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Решение о досрочном освобождении членов Совета принимается двумя третями голосов от общего количества членов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Замещение вакансии в составе Совета осуществляется в порядке, установленном</w:t>
      </w:r>
      <w:r>
        <w:rPr>
          <w:rFonts w:ascii="Arial" w:hAnsi="Arial" w:cs="Arial"/>
        </w:rPr>
        <w:t xml:space="preserve"> </w:t>
      </w:r>
      <w:hyperlink r:id="rId15" w:anchor="st_6" w:history="1">
        <w:r>
          <w:rPr>
            <w:rStyle w:val="a3"/>
            <w:rFonts w:ascii="Arial" w:hAnsi="Arial" w:cs="Arial"/>
            <w:color w:val="000000"/>
            <w:u w:val="none"/>
          </w:rPr>
          <w:t>статьей 6</w:t>
        </w:r>
      </w:hyperlink>
      <w:r>
        <w:rPr>
          <w:rFonts w:ascii="Arial" w:hAnsi="Arial" w:cs="Arial"/>
        </w:rPr>
        <w:t xml:space="preserve"> настоящего Закона.</w:t>
      </w:r>
    </w:p>
    <w:p w:rsidR="00000000" w:rsidRDefault="0037458A">
      <w:pPr>
        <w:spacing w:before="200" w:after="60" w:line="276" w:lineRule="auto"/>
        <w:ind w:firstLine="567"/>
      </w:pPr>
      <w:bookmarkStart w:id="11" w:name="st_9"/>
      <w:bookmarkEnd w:id="11"/>
      <w:r>
        <w:rPr>
          <w:rFonts w:ascii="Arial" w:hAnsi="Arial" w:cs="Arial"/>
          <w:b/>
          <w:bCs/>
        </w:rPr>
        <w:t>Статья 9. Организация деятельности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Совет осуществляет свою деятельность на принципах независимости, гласности, коллегиальности, добросовестности и законности.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Председатель Совета избирается открытым голосованием большинством голосов от общего числа членов Совета сроком на один год.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Кандидаты на избрание председателем Совета выдвигаются членами Совета либо в порядке самовыдвижения.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Срок полномочий председателя</w:t>
      </w:r>
      <w:r>
        <w:rPr>
          <w:rFonts w:ascii="Arial" w:hAnsi="Arial" w:cs="Arial"/>
        </w:rPr>
        <w:t xml:space="preserve"> Совета начинается со дня его избрания и прекращается в день, предшествовавший дню избрания нового председателя.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Избрание нового председателя Совета проводится в последний месяц срока полномочий действующего председателя. В случае если выборы нового пре</w:t>
      </w:r>
      <w:r>
        <w:rPr>
          <w:rFonts w:ascii="Arial" w:hAnsi="Arial" w:cs="Arial"/>
        </w:rPr>
        <w:t>дседателя Совета не были проведены в сроки, установленные настоящей статьей, действующий председатель Совета продолжает осуществлять свои полномочия до избрания нового председателя.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В период отсутствия председателя исполнение обязанностей председателя в</w:t>
      </w:r>
      <w:r>
        <w:rPr>
          <w:rFonts w:ascii="Arial" w:hAnsi="Arial" w:cs="Arial"/>
        </w:rPr>
        <w:t>озлагается на одного из членов Совета решением председателя, а при невозможности дачи такого поручения - решением Совета большинством голосов от общего его состава.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Председатель Совета: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организует работу Совета, а также представляет Совет во взаимоот</w:t>
      </w:r>
      <w:r>
        <w:rPr>
          <w:rFonts w:ascii="Arial" w:hAnsi="Arial" w:cs="Arial"/>
        </w:rPr>
        <w:t>ношениях с государственными органами, органами местного самоуправления и иными организациями;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созывает заседания, определяет вопросы, выносимые для рассмотрения на заседаниях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председательствует на заседаниях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организует проверку пре</w:t>
      </w:r>
      <w:r>
        <w:rPr>
          <w:rFonts w:ascii="Arial" w:hAnsi="Arial" w:cs="Arial"/>
        </w:rPr>
        <w:t>дставленных в Совет материалов;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организует обобщение результатов работы Совета и принимает меры, направленные на улучшение организации его деятельности;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информирует учредителя учреждения социальной сферы, местную государственную администрацию, местны</w:t>
      </w:r>
      <w:r>
        <w:rPr>
          <w:rFonts w:ascii="Arial" w:hAnsi="Arial" w:cs="Arial"/>
        </w:rPr>
        <w:t>й кенеш и государственный уполномоченный орган социальной сферы в зависимости от ведомственной подчиненности о работе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выполняет другие функции в соответствии с решениями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В случае неисполнения или ненадлежащего исполнения председателем</w:t>
      </w:r>
      <w:r>
        <w:rPr>
          <w:rFonts w:ascii="Arial" w:hAnsi="Arial" w:cs="Arial"/>
        </w:rPr>
        <w:t xml:space="preserve"> Совета своих функциональных обязанностей его полномочия могут быть прекращены досрочно решением не менее двух третей членов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8. Совет избирает из своего состава секретаря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 решению Совета для технической поддержки деятельности секретаря мо</w:t>
      </w:r>
      <w:r>
        <w:rPr>
          <w:rFonts w:ascii="Arial" w:hAnsi="Arial" w:cs="Arial"/>
        </w:rPr>
        <w:t>гут привлекаться лица на договорной основе.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Секретарь Совета: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обеспечивает подготовку заседаний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извещает членов Совета о дате, времени и месте проведения заседания, ведет протокол заседания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организует и ведет делопроизводство в Совете, а также контролирует сроки исполнения его решений;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выполняет иные функции в соответствии с поручениями Совета и его председателя.</w:t>
      </w:r>
    </w:p>
    <w:p w:rsidR="00000000" w:rsidRDefault="0037458A">
      <w:pPr>
        <w:spacing w:before="200" w:after="60" w:line="276" w:lineRule="auto"/>
        <w:ind w:firstLine="567"/>
      </w:pPr>
      <w:bookmarkStart w:id="12" w:name="st_10"/>
      <w:bookmarkEnd w:id="12"/>
      <w:r>
        <w:rPr>
          <w:rFonts w:ascii="Arial" w:hAnsi="Arial" w:cs="Arial"/>
          <w:b/>
          <w:bCs/>
        </w:rPr>
        <w:t>Статья 10. Финансовое обеспечение деятельности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Для организации свое</w:t>
      </w:r>
      <w:r>
        <w:rPr>
          <w:rFonts w:ascii="Arial" w:hAnsi="Arial" w:cs="Arial"/>
        </w:rPr>
        <w:t>й деятельности Совет вправе привлекать гуманитарную помощь, финансовые и другие материальные средства из источников, не противоречащих законодательству. Порядок их приема, ведения учета и распределения утверждается Правительством Кыргызской Республики.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Для аккумулирования денежных средств, привлеченных Советом, руководитель учреждения социальной сферы открывает накопительный счет учреждения в банке. Порядок аккумулирования и использования денежных средств, привлеченных Советом, утверждается Правительство</w:t>
      </w:r>
      <w:r>
        <w:rPr>
          <w:rFonts w:ascii="Arial" w:hAnsi="Arial" w:cs="Arial"/>
        </w:rPr>
        <w:t>м Кыргызской Республики.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Денежные средства могут быть сняты со счета только на основании решения Совета на конкретные цели, указанные в нем.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Совет вправе использовать денежные средства на организацию своей деятельности, но не более 2 процентов от пос</w:t>
      </w:r>
      <w:r>
        <w:rPr>
          <w:rFonts w:ascii="Arial" w:hAnsi="Arial" w:cs="Arial"/>
        </w:rPr>
        <w:t>тупившей суммы.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В конце года Совет публикует отчет о своей деятельности в средствах массовой информации.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13" w:name="st_11"/>
      <w:bookmarkEnd w:id="13"/>
      <w:r>
        <w:rPr>
          <w:rFonts w:ascii="Arial" w:hAnsi="Arial" w:cs="Arial"/>
          <w:b/>
          <w:bCs/>
        </w:rPr>
        <w:t>Статья 11. Заседания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Первое заседание Совета открывает стар</w:t>
      </w:r>
      <w:r>
        <w:rPr>
          <w:rFonts w:ascii="Arial" w:hAnsi="Arial" w:cs="Arial"/>
        </w:rPr>
        <w:t>ейший по возрасту член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первом заседании Совета открытым голосованием избираются председатель и секретарь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На заседании Совета каждый член Совета имеет один голос.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Заседание </w:t>
      </w:r>
      <w:r>
        <w:rPr>
          <w:rFonts w:ascii="Arial" w:hAnsi="Arial" w:cs="Arial"/>
        </w:rPr>
        <w:t>Совета правомочно при присутствии на нем не менее двух третей от общего числа членов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Заседания Совета проводятся открыто, не реже одного раза в квартал.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Периодичность проведения заседаний Совета определяется планом работы Совета на год.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Члены Со</w:t>
      </w:r>
      <w:r>
        <w:rPr>
          <w:rFonts w:ascii="Arial" w:hAnsi="Arial" w:cs="Arial"/>
        </w:rPr>
        <w:t>вета имеют право вносить предложения о созыве внеочередного заседания Совета по требованию не менее одной трети от общего числа членов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4. Члены Совета участвуют в его заседаниях лично. В случае невозможности принимать участие в заседании Совета чле</w:t>
      </w:r>
      <w:r>
        <w:rPr>
          <w:rFonts w:ascii="Arial" w:hAnsi="Arial" w:cs="Arial"/>
        </w:rPr>
        <w:t>н Совета вправе направить свое мнение по вопросу, включенному в повестку дня, в письменной форме. Указанное мнение подлежит рассмотрению на заседании Совета и учитывается при голосовании.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По решению Совета на его заседания могут приглашаться представите</w:t>
      </w:r>
      <w:r>
        <w:rPr>
          <w:rFonts w:ascii="Arial" w:hAnsi="Arial" w:cs="Arial"/>
        </w:rPr>
        <w:t>ли государственных органов, органов местного самоуправления, средств массовой информации, научных, профсоюзных и других организаций, а также эксперты и иные консультанты, специализирующиеся в области работы учреждения социальной сферы.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Заседания Совета </w:t>
      </w:r>
      <w:r>
        <w:rPr>
          <w:rFonts w:ascii="Arial" w:hAnsi="Arial" w:cs="Arial"/>
        </w:rPr>
        <w:t>проводятся открыто, в них могут принимать участие представители учреждения социальной сферы, граждане, представители организаций гражданского общества и средств массовой информации.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7. Решения Совета принимаются большинством голосов от общего числа членов </w:t>
      </w:r>
      <w:r>
        <w:rPr>
          <w:rFonts w:ascii="Arial" w:hAnsi="Arial" w:cs="Arial"/>
        </w:rPr>
        <w:t>Совета и оформляются протоколом, который подписывается председателем и секретарем заседания.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Особое мнение члена Совета оформляется письменно и приобщается к решению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По решению Совета те или иные вопросы могут быть поставлены на голосование по э</w:t>
      </w:r>
      <w:r>
        <w:rPr>
          <w:rFonts w:ascii="Arial" w:hAnsi="Arial" w:cs="Arial"/>
        </w:rPr>
        <w:t xml:space="preserve">лектронной почте или же путем использования официального веб-сайта Совета. Процедура голосования по электронной почте или посредством использования официального веб-сайта Совета, а также протокольное оформление принятых таким способом решений определяются </w:t>
      </w:r>
      <w:r>
        <w:rPr>
          <w:rFonts w:ascii="Arial" w:hAnsi="Arial" w:cs="Arial"/>
        </w:rPr>
        <w:t>уставом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9. Член Совета не вправе публиковать, передавать государственному органу или другим лицам документы, решения, рекомендации или иную информацию от имени Совета, если они не были приняты или утверждены Советом либо согласованы с ним в установ</w:t>
      </w:r>
      <w:r>
        <w:rPr>
          <w:rFonts w:ascii="Arial" w:hAnsi="Arial" w:cs="Arial"/>
        </w:rPr>
        <w:t>ленном порядке.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Информация о деятельности Совета может быть размещена на официальном веб-сайте Совета, в отсутствие веб-сайта должна быть опубликована в средствах массовой информации.</w:t>
      </w:r>
    </w:p>
    <w:p w:rsidR="00000000" w:rsidRDefault="0037458A">
      <w:pPr>
        <w:spacing w:before="200" w:after="60" w:line="276" w:lineRule="auto"/>
        <w:ind w:firstLine="567"/>
      </w:pPr>
      <w:bookmarkStart w:id="14" w:name="st_12"/>
      <w:bookmarkEnd w:id="14"/>
      <w:r>
        <w:rPr>
          <w:rFonts w:ascii="Arial" w:hAnsi="Arial" w:cs="Arial"/>
          <w:b/>
          <w:bCs/>
        </w:rPr>
        <w:t xml:space="preserve">Статья 12. Взаимодействие Совета с </w:t>
      </w:r>
      <w:r>
        <w:rPr>
          <w:rFonts w:ascii="Arial" w:hAnsi="Arial" w:cs="Arial"/>
          <w:b/>
          <w:bCs/>
        </w:rPr>
        <w:t>государственными органами, государственным уполномоченным органом социальной сферы, органами местного самоуправления и иными организациями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Копия плана работы Совета в обязательном порядке направляется учреждению социальной сферы, учредителю учреждения, </w:t>
      </w:r>
      <w:r>
        <w:rPr>
          <w:rFonts w:ascii="Arial" w:hAnsi="Arial" w:cs="Arial"/>
        </w:rPr>
        <w:t>а также местной государственной администрации, местному кенешу и государственному уполномоченному органу социальной сферы в зависимости от ведомственной подчиненности не позднее 5 рабочих дней со дня его утверждения, а также после каждого внесения в него и</w:t>
      </w:r>
      <w:r>
        <w:rPr>
          <w:rFonts w:ascii="Arial" w:hAnsi="Arial" w:cs="Arial"/>
        </w:rPr>
        <w:t>зменений и дополнений.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Учредитель учреждения социальной сферы, руководитель учреждения, местная государственная администрация, орган местного самоуправления и государственный уполномоченный орган социальной сферы вправе вносить на рассмотрение Совета во</w:t>
      </w:r>
      <w:r>
        <w:rPr>
          <w:rFonts w:ascii="Arial" w:hAnsi="Arial" w:cs="Arial"/>
        </w:rPr>
        <w:t>просы для включения в повестку дня заседания Совета.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3. Государственные органы, государственный уполномоченный орган социальной сферы, органы местного самоуправления и их учреждения представляют по запросам Совета необходимую информацию, за исключением инф</w:t>
      </w:r>
      <w:r>
        <w:rPr>
          <w:rFonts w:ascii="Arial" w:hAnsi="Arial" w:cs="Arial"/>
        </w:rPr>
        <w:t>ормации, которая составляет государственную или иную охраняемую законом тайну.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Организационное и материально-техническое обеспечение деятельности Совета (обеспечение помещением для заседаний Совета, оснащение помещения необходимыми техническими средства</w:t>
      </w:r>
      <w:r>
        <w:rPr>
          <w:rFonts w:ascii="Arial" w:hAnsi="Arial" w:cs="Arial"/>
        </w:rPr>
        <w:t>ми для демонстрации справочно-информационных материалов по обсуждаемым вопросам, размножение материалов и т.п.) осуществляется Советом.</w:t>
      </w:r>
    </w:p>
    <w:p w:rsidR="00000000" w:rsidRDefault="0037458A">
      <w:pPr>
        <w:spacing w:before="200" w:after="60" w:line="276" w:lineRule="auto"/>
        <w:ind w:firstLine="567"/>
      </w:pPr>
      <w:bookmarkStart w:id="15" w:name="st_13"/>
      <w:bookmarkEnd w:id="15"/>
      <w:r>
        <w:rPr>
          <w:rFonts w:ascii="Arial" w:hAnsi="Arial" w:cs="Arial"/>
          <w:b/>
          <w:bCs/>
        </w:rPr>
        <w:t>Статья 13. Прекращение деятельности Совета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Совет прекращает свою деятельность в случае реорганизации учреждения социа</w:t>
      </w:r>
      <w:r>
        <w:rPr>
          <w:rFonts w:ascii="Arial" w:hAnsi="Arial" w:cs="Arial"/>
        </w:rPr>
        <w:t>льной сферы.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При реорганизации (слияние, разделение, присоединение, выделение) в одном учреждении социальной сферы действует один Совет.</w:t>
      </w:r>
    </w:p>
    <w:p w:rsidR="00000000" w:rsidRDefault="0037458A">
      <w:pPr>
        <w:spacing w:before="200" w:after="200" w:line="276" w:lineRule="auto"/>
        <w:ind w:left="1134" w:right="1134"/>
        <w:jc w:val="center"/>
      </w:pPr>
      <w:bookmarkStart w:id="16" w:name="g3"/>
      <w:bookmarkEnd w:id="16"/>
      <w:r>
        <w:rPr>
          <w:rFonts w:ascii="Arial" w:hAnsi="Arial" w:cs="Arial"/>
          <w:b/>
          <w:bCs/>
        </w:rPr>
        <w:t>Глава 3. Координация деятельности Совета</w:t>
      </w:r>
    </w:p>
    <w:p w:rsidR="00000000" w:rsidRDefault="0037458A">
      <w:pPr>
        <w:spacing w:before="200" w:after="60" w:line="276" w:lineRule="auto"/>
        <w:ind w:firstLine="567"/>
      </w:pPr>
      <w:bookmarkStart w:id="17" w:name="st_14"/>
      <w:bookmarkEnd w:id="17"/>
      <w:r>
        <w:rPr>
          <w:rFonts w:ascii="Arial" w:hAnsi="Arial" w:cs="Arial"/>
          <w:b/>
          <w:bCs/>
        </w:rPr>
        <w:t>Статья 14. Общественное объединение членов советов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Для координации своей</w:t>
      </w:r>
      <w:r>
        <w:rPr>
          <w:rFonts w:ascii="Arial" w:hAnsi="Arial" w:cs="Arial"/>
        </w:rPr>
        <w:t xml:space="preserve"> деятельности советы вправе на добровольных началах объединяться в общественное объединение членов советов (далее - Объединение).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Объединение является юридическим лицом и создается в установленном законом порядке.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Объединение осуществляет следующие ф</w:t>
      </w:r>
      <w:r>
        <w:rPr>
          <w:rFonts w:ascii="Arial" w:hAnsi="Arial" w:cs="Arial"/>
        </w:rPr>
        <w:t>ункции: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содействие подготовке кадров для Совета;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пропаганду задач и целей советов в средствах массовой информации;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проведение для членов Совета и других лиц коммуникативных, информационных, консультативных мероприятий по повышению потенциала на пр</w:t>
      </w:r>
      <w:r>
        <w:rPr>
          <w:rFonts w:ascii="Arial" w:hAnsi="Arial" w:cs="Arial"/>
        </w:rPr>
        <w:t>авовые и другие темы;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оказание методологической помощи Совету;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представление попечителей к различным способам поощрения;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содействие созданию Совета в учреждениях социальной сферы;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другие функции, предусмотренные настоящим Законом, иными нормати</w:t>
      </w:r>
      <w:r>
        <w:rPr>
          <w:rFonts w:ascii="Arial" w:hAnsi="Arial" w:cs="Arial"/>
        </w:rPr>
        <w:t>вными правовыми актами и уставом Объединения.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Для осуществления своей деятельности Объединение вправе привлекать источники финансирования, не противоречащие законодательству Кыргызской Республики.</w:t>
      </w:r>
    </w:p>
    <w:p w:rsidR="00000000" w:rsidRDefault="0037458A">
      <w:pPr>
        <w:spacing w:before="200" w:after="60" w:line="276" w:lineRule="auto"/>
        <w:ind w:firstLine="567"/>
      </w:pPr>
      <w:bookmarkStart w:id="18" w:name="st_15"/>
      <w:bookmarkEnd w:id="18"/>
      <w:r>
        <w:rPr>
          <w:rFonts w:ascii="Arial" w:hAnsi="Arial" w:cs="Arial"/>
          <w:b/>
          <w:bCs/>
        </w:rPr>
        <w:t>Статья 15. Организация деятельности Объединения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Руков</w:t>
      </w:r>
      <w:r>
        <w:rPr>
          <w:rFonts w:ascii="Arial" w:hAnsi="Arial" w:cs="Arial"/>
        </w:rPr>
        <w:t>одство Объединением осуществляет правление, которое состоит из не менее 7 членов, избранных на учредительном собрании.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2. Члены правления осуществляют свою деятельность на безвозмездной основе.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 Текущую </w:t>
      </w:r>
      <w:r>
        <w:rPr>
          <w:rFonts w:ascii="Arial" w:hAnsi="Arial" w:cs="Arial"/>
        </w:rPr>
        <w:t>деятельность Объединения осуществляет секретариат Объединения, который формируется из членов Объединения или привлеченными на договорной основе специалистами и экспертами.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августа 2020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7458A">
      <w:pPr>
        <w:spacing w:before="200" w:after="60" w:line="276" w:lineRule="auto"/>
        <w:ind w:firstLine="567"/>
      </w:pPr>
      <w:bookmarkStart w:id="19" w:name="st_16"/>
      <w:bookmarkEnd w:id="19"/>
      <w:r>
        <w:rPr>
          <w:rFonts w:ascii="Arial" w:hAnsi="Arial" w:cs="Arial"/>
          <w:b/>
          <w:bCs/>
        </w:rPr>
        <w:t>Статья 16. Прозрачность и открытость деятельности Объединения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Объединение в конце года проводит отчетную конференцию, на которой представляет: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итоговый отчет о деятельности советов-членов Объединения;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лучшие практики деятельности советов;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к наг</w:t>
      </w:r>
      <w:r>
        <w:rPr>
          <w:rFonts w:ascii="Arial" w:hAnsi="Arial" w:cs="Arial"/>
        </w:rPr>
        <w:t>раде отличившихся членов Совета, меценатов, благотворителей и иных лиц, внесших вклад в развитие попечительства.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Объединение публикует отчет о своей деятельности в средствах массовой информации.</w:t>
      </w:r>
    </w:p>
    <w:p w:rsidR="00000000" w:rsidRDefault="0037458A">
      <w:pPr>
        <w:spacing w:before="200" w:after="200" w:line="276" w:lineRule="auto"/>
        <w:ind w:left="1134" w:right="1134"/>
        <w:jc w:val="center"/>
      </w:pPr>
      <w:bookmarkStart w:id="20" w:name="g4"/>
      <w:bookmarkEnd w:id="20"/>
      <w:r>
        <w:rPr>
          <w:rFonts w:ascii="Arial" w:hAnsi="Arial" w:cs="Arial"/>
          <w:b/>
          <w:bCs/>
        </w:rPr>
        <w:t>Глава 4. Заключительные положения</w:t>
      </w:r>
    </w:p>
    <w:p w:rsidR="00000000" w:rsidRDefault="0037458A">
      <w:pPr>
        <w:spacing w:before="200" w:after="60" w:line="276" w:lineRule="auto"/>
        <w:ind w:firstLine="567"/>
      </w:pPr>
      <w:bookmarkStart w:id="21" w:name="st_17"/>
      <w:bookmarkEnd w:id="21"/>
      <w:r>
        <w:rPr>
          <w:rFonts w:ascii="Arial" w:hAnsi="Arial" w:cs="Arial"/>
          <w:b/>
          <w:bCs/>
        </w:rPr>
        <w:t>Статья 17. Порядок вступ</w:t>
      </w:r>
      <w:r>
        <w:rPr>
          <w:rFonts w:ascii="Arial" w:hAnsi="Arial" w:cs="Arial"/>
          <w:b/>
          <w:bCs/>
        </w:rPr>
        <w:t>ления в силу настоящего Закона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Настоящий Закон вступает в силу со дня официального опубликования.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  <w:color w:val="006600"/>
        </w:rPr>
        <w:t>Опубликован в газете "Эркин Тоо" от 6 июня 2014 года № 43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Не позднее 3 лет со дня вступления в силу настоящего Закона в учреждениях социальной сферы дол</w:t>
      </w:r>
      <w:r>
        <w:rPr>
          <w:rFonts w:ascii="Arial" w:hAnsi="Arial" w:cs="Arial"/>
        </w:rPr>
        <w:t>жны быть сформированы попечительские советы в порядке, установленном настоящим Законом.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Правительству Кыргызской Республики не позднее одного года со дня вступления в силу настоящего Закона определить перечень учреждений социальной сферы, в которых форм</w:t>
      </w:r>
      <w:r>
        <w:rPr>
          <w:rFonts w:ascii="Arial" w:hAnsi="Arial" w:cs="Arial"/>
        </w:rPr>
        <w:t>ирование Совета нецелесообразно.</w:t>
      </w:r>
    </w:p>
    <w:p w:rsidR="00000000" w:rsidRDefault="0037458A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Правительству Кыргызской Республики привести свои нормативные правовые акты в соответствие с настоящим Законом.</w:t>
      </w:r>
    </w:p>
    <w:p w:rsidR="00000000" w:rsidRDefault="0037458A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7458A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         Президент</w:t>
            </w:r>
          </w:p>
          <w:p w:rsidR="00000000" w:rsidRDefault="0037458A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7458A">
            <w:pPr>
              <w:spacing w:line="276" w:lineRule="auto"/>
              <w:jc w:val="right"/>
            </w:pPr>
            <w:r>
              <w:t> </w:t>
            </w:r>
          </w:p>
          <w:p w:rsidR="00000000" w:rsidRDefault="0037458A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А.Атамбаев</w:t>
            </w:r>
          </w:p>
        </w:tc>
      </w:tr>
    </w:tbl>
    <w:p w:rsidR="0037458A" w:rsidRDefault="0037458A">
      <w:pPr>
        <w:spacing w:after="60" w:line="276" w:lineRule="auto"/>
        <w:ind w:firstLine="567"/>
        <w:jc w:val="both"/>
      </w:pPr>
      <w:r>
        <w:t> </w:t>
      </w:r>
    </w:p>
    <w:sectPr w:rsidR="0037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4D23"/>
    <w:rsid w:val="00194D23"/>
    <w:rsid w:val="0037458A"/>
    <w:rsid w:val="008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8578-E808-4B1B-9A8F-902C2C0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02913" TargetMode="External"/><Relationship Id="rId13" Type="http://schemas.openxmlformats.org/officeDocument/2006/relationships/hyperlink" Target="cdb:1121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db:112124" TargetMode="External"/><Relationship Id="rId12" Type="http://schemas.openxmlformats.org/officeDocument/2006/relationships/hyperlink" Target="cdb:112124" TargetMode="External"/><Relationship Id="rId17" Type="http://schemas.openxmlformats.org/officeDocument/2006/relationships/hyperlink" Target="cdb:112124" TargetMode="External"/><Relationship Id="rId2" Type="http://schemas.openxmlformats.org/officeDocument/2006/relationships/settings" Target="settings.xml"/><Relationship Id="rId16" Type="http://schemas.openxmlformats.org/officeDocument/2006/relationships/hyperlink" Target="cdb:112124" TargetMode="External"/><Relationship Id="rId1" Type="http://schemas.openxmlformats.org/officeDocument/2006/relationships/styles" Target="styles.xml"/><Relationship Id="rId6" Type="http://schemas.openxmlformats.org/officeDocument/2006/relationships/hyperlink" Target="cdb:112124" TargetMode="External"/><Relationship Id="rId11" Type="http://schemas.openxmlformats.org/officeDocument/2006/relationships/hyperlink" Target="cdb:112124" TargetMode="External"/><Relationship Id="rId5" Type="http://schemas.openxmlformats.org/officeDocument/2006/relationships/hyperlink" Target="cdb:112124" TargetMode="External"/><Relationship Id="rId15" Type="http://schemas.openxmlformats.org/officeDocument/2006/relationships/hyperlink" Target="cdb:205301" TargetMode="External"/><Relationship Id="rId10" Type="http://schemas.openxmlformats.org/officeDocument/2006/relationships/hyperlink" Target="cdb:11212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cdb:205301" TargetMode="External"/><Relationship Id="rId14" Type="http://schemas.openxmlformats.org/officeDocument/2006/relationships/hyperlink" Target="cdb:1121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2023-02-10T04:46:00Z</dcterms:created>
  <dcterms:modified xsi:type="dcterms:W3CDTF">2023-02-10T04:46:00Z</dcterms:modified>
</cp:coreProperties>
</file>